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64D" w:rsidRPr="005B464D" w:rsidRDefault="005B464D" w:rsidP="005B464D">
      <w:pPr>
        <w:rPr>
          <w:b/>
          <w:sz w:val="20"/>
          <w:szCs w:val="20"/>
        </w:rPr>
      </w:pPr>
    </w:p>
    <w:p w:rsidR="005B464D" w:rsidRPr="005B464D" w:rsidRDefault="005B464D" w:rsidP="005B464D">
      <w:pPr>
        <w:rPr>
          <w:b/>
          <w:sz w:val="20"/>
          <w:szCs w:val="20"/>
        </w:rPr>
      </w:pPr>
    </w:p>
    <w:p w:rsidR="005B464D" w:rsidRPr="00660CFC" w:rsidRDefault="00660CFC" w:rsidP="005B464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  <w:lang w:val="tt-RU"/>
        </w:rPr>
        <w:t>Регламент выдачи Призов и Сувенирной продук</w:t>
      </w:r>
      <w:proofErr w:type="spellStart"/>
      <w:r>
        <w:rPr>
          <w:b/>
          <w:sz w:val="20"/>
          <w:szCs w:val="20"/>
        </w:rPr>
        <w:t>ции</w:t>
      </w:r>
      <w:proofErr w:type="spellEnd"/>
      <w:r>
        <w:rPr>
          <w:b/>
          <w:sz w:val="20"/>
          <w:szCs w:val="20"/>
        </w:rPr>
        <w:t xml:space="preserve"> ООО «Татар </w:t>
      </w:r>
      <w:proofErr w:type="spellStart"/>
      <w:r>
        <w:rPr>
          <w:b/>
          <w:sz w:val="20"/>
          <w:szCs w:val="20"/>
        </w:rPr>
        <w:t>радиосы</w:t>
      </w:r>
      <w:proofErr w:type="spellEnd"/>
      <w:r>
        <w:rPr>
          <w:b/>
          <w:sz w:val="20"/>
          <w:szCs w:val="20"/>
        </w:rPr>
        <w:t>»</w:t>
      </w:r>
    </w:p>
    <w:p w:rsidR="005B464D" w:rsidRPr="004B43E1" w:rsidRDefault="005B464D" w:rsidP="005B464D">
      <w:pPr>
        <w:rPr>
          <w:sz w:val="20"/>
          <w:szCs w:val="20"/>
        </w:rPr>
      </w:pPr>
    </w:p>
    <w:p w:rsidR="004B43E1" w:rsidRPr="00C822B2" w:rsidRDefault="00C822B2" w:rsidP="004B43E1">
      <w:pPr>
        <w:jc w:val="both"/>
        <w:rPr>
          <w:b/>
          <w:sz w:val="20"/>
          <w:szCs w:val="20"/>
          <w:lang w:val="tt-RU"/>
        </w:rPr>
      </w:pPr>
      <w:r>
        <w:rPr>
          <w:b/>
          <w:color w:val="0070C0"/>
          <w:sz w:val="20"/>
          <w:szCs w:val="20"/>
          <w:lang w:val="tt-RU"/>
        </w:rPr>
        <w:t xml:space="preserve">ООО “Татар </w:t>
      </w:r>
      <w:r w:rsidR="00660CFC">
        <w:rPr>
          <w:b/>
          <w:color w:val="0070C0"/>
          <w:sz w:val="20"/>
          <w:szCs w:val="20"/>
          <w:lang w:val="tt-RU"/>
        </w:rPr>
        <w:t>р</w:t>
      </w:r>
      <w:r>
        <w:rPr>
          <w:b/>
          <w:color w:val="0070C0"/>
          <w:sz w:val="20"/>
          <w:szCs w:val="20"/>
          <w:lang w:val="tt-RU"/>
        </w:rPr>
        <w:t>адиосы”</w:t>
      </w:r>
      <w:r w:rsidR="004B43E1" w:rsidRPr="005B464D">
        <w:rPr>
          <w:b/>
          <w:color w:val="0070C0"/>
          <w:sz w:val="20"/>
          <w:szCs w:val="20"/>
        </w:rPr>
        <w:t xml:space="preserve"> </w:t>
      </w:r>
      <w:r w:rsidR="004B43E1" w:rsidRPr="005B464D">
        <w:rPr>
          <w:b/>
          <w:sz w:val="20"/>
          <w:szCs w:val="20"/>
        </w:rPr>
        <w:t xml:space="preserve"> информирует о Правилах участия </w:t>
      </w:r>
      <w:r w:rsidR="004B43E1" w:rsidRPr="005B464D">
        <w:rPr>
          <w:rFonts w:eastAsia="Cambria"/>
          <w:b/>
          <w:bCs/>
          <w:sz w:val="20"/>
          <w:szCs w:val="20"/>
          <w:lang w:eastAsia="en-US"/>
        </w:rPr>
        <w:t>в розыгрышах, проводи</w:t>
      </w:r>
      <w:r>
        <w:rPr>
          <w:rFonts w:eastAsia="Cambria"/>
          <w:b/>
          <w:bCs/>
          <w:sz w:val="20"/>
          <w:szCs w:val="20"/>
          <w:lang w:eastAsia="en-US"/>
        </w:rPr>
        <w:t>мых в прямом эфире</w:t>
      </w:r>
      <w:r>
        <w:rPr>
          <w:rFonts w:eastAsia="Cambria"/>
          <w:b/>
          <w:bCs/>
          <w:sz w:val="20"/>
          <w:szCs w:val="20"/>
          <w:lang w:val="tt-RU" w:eastAsia="en-US"/>
        </w:rPr>
        <w:t xml:space="preserve"> “</w:t>
      </w:r>
      <w:r w:rsidR="00660CFC">
        <w:rPr>
          <w:rFonts w:eastAsia="Cambria"/>
          <w:b/>
          <w:bCs/>
          <w:sz w:val="20"/>
          <w:szCs w:val="20"/>
          <w:lang w:val="tt-RU" w:eastAsia="en-US"/>
        </w:rPr>
        <w:t>Татар р</w:t>
      </w:r>
      <w:r>
        <w:rPr>
          <w:rFonts w:eastAsia="Cambria"/>
          <w:b/>
          <w:bCs/>
          <w:sz w:val="20"/>
          <w:szCs w:val="20"/>
          <w:lang w:val="tt-RU" w:eastAsia="en-US"/>
        </w:rPr>
        <w:t xml:space="preserve">адиосы” </w:t>
      </w:r>
      <w:r w:rsidR="004B43E1" w:rsidRPr="005B464D">
        <w:rPr>
          <w:rFonts w:eastAsia="Cambria"/>
          <w:b/>
          <w:bCs/>
          <w:sz w:val="20"/>
          <w:szCs w:val="20"/>
          <w:lang w:eastAsia="en-US"/>
        </w:rPr>
        <w:t xml:space="preserve">и </w:t>
      </w:r>
      <w:r w:rsidR="004B43E1" w:rsidRPr="005B464D">
        <w:rPr>
          <w:b/>
          <w:sz w:val="20"/>
          <w:szCs w:val="20"/>
        </w:rPr>
        <w:t>получения Призов и Сувенирной продукции.</w:t>
      </w:r>
    </w:p>
    <w:p w:rsidR="004B43E1" w:rsidRPr="005B464D" w:rsidRDefault="004B43E1" w:rsidP="004B43E1">
      <w:pPr>
        <w:spacing w:line="360" w:lineRule="auto"/>
        <w:rPr>
          <w:rFonts w:eastAsia="Cambria"/>
          <w:bCs/>
          <w:sz w:val="20"/>
          <w:szCs w:val="20"/>
          <w:lang w:eastAsia="en-US"/>
        </w:rPr>
      </w:pPr>
    </w:p>
    <w:p w:rsidR="004B43E1" w:rsidRPr="005B464D" w:rsidRDefault="004B43E1" w:rsidP="004B43E1">
      <w:pPr>
        <w:spacing w:line="360" w:lineRule="auto"/>
        <w:jc w:val="both"/>
        <w:rPr>
          <w:rFonts w:eastAsia="Cambria"/>
          <w:bCs/>
          <w:sz w:val="20"/>
          <w:szCs w:val="20"/>
          <w:lang w:eastAsia="en-US"/>
        </w:rPr>
      </w:pPr>
      <w:r w:rsidRPr="005B464D">
        <w:rPr>
          <w:rFonts w:eastAsia="Cambria"/>
          <w:bCs/>
          <w:sz w:val="20"/>
          <w:szCs w:val="20"/>
          <w:lang w:eastAsia="en-US"/>
        </w:rPr>
        <w:t>Участие в розыгрышах,</w:t>
      </w:r>
      <w:r w:rsidR="00573B53">
        <w:rPr>
          <w:rFonts w:eastAsia="Cambria"/>
          <w:bCs/>
          <w:sz w:val="20"/>
          <w:szCs w:val="20"/>
          <w:lang w:eastAsia="en-US"/>
        </w:rPr>
        <w:t xml:space="preserve"> проводимых в прямых эфирах</w:t>
      </w:r>
      <w:r w:rsidRPr="005B464D">
        <w:rPr>
          <w:rFonts w:eastAsia="Cambria"/>
          <w:bCs/>
          <w:sz w:val="20"/>
          <w:szCs w:val="20"/>
          <w:lang w:eastAsia="en-US"/>
        </w:rPr>
        <w:t>,</w:t>
      </w:r>
      <w:r w:rsidRPr="005B464D">
        <w:rPr>
          <w:rFonts w:eastAsia="Cambria"/>
          <w:bCs/>
          <w:color w:val="0070C0"/>
          <w:sz w:val="20"/>
          <w:szCs w:val="20"/>
          <w:lang w:eastAsia="en-US"/>
        </w:rPr>
        <w:t xml:space="preserve"> </w:t>
      </w:r>
      <w:r w:rsidRPr="005B464D">
        <w:rPr>
          <w:rFonts w:eastAsia="Cambria"/>
          <w:bCs/>
          <w:sz w:val="20"/>
          <w:szCs w:val="20"/>
          <w:lang w:eastAsia="en-US"/>
        </w:rPr>
        <w:t>автоматически подразумевает ознакомление и полное согласие Участников с настоящими правилами.</w:t>
      </w:r>
    </w:p>
    <w:p w:rsidR="004B43E1" w:rsidRPr="005B464D" w:rsidRDefault="004B43E1" w:rsidP="004B43E1">
      <w:pPr>
        <w:spacing w:line="360" w:lineRule="auto"/>
        <w:rPr>
          <w:rFonts w:eastAsia="Cambria"/>
          <w:bCs/>
          <w:sz w:val="20"/>
          <w:szCs w:val="20"/>
          <w:lang w:eastAsia="en-US"/>
        </w:rPr>
      </w:pPr>
    </w:p>
    <w:p w:rsidR="004B43E1" w:rsidRPr="005B464D" w:rsidRDefault="004B43E1" w:rsidP="004B43E1">
      <w:pPr>
        <w:spacing w:line="360" w:lineRule="auto"/>
        <w:rPr>
          <w:rFonts w:eastAsia="Cambria"/>
          <w:bCs/>
          <w:sz w:val="20"/>
          <w:szCs w:val="20"/>
          <w:lang w:eastAsia="en-US"/>
        </w:rPr>
      </w:pPr>
      <w:r w:rsidRPr="005B464D">
        <w:rPr>
          <w:sz w:val="20"/>
          <w:szCs w:val="20"/>
        </w:rPr>
        <w:t>Участником розыгрышей может стать любое физическое дееспособное лицо,</w:t>
      </w:r>
      <w:r w:rsidR="00C822B2">
        <w:rPr>
          <w:sz w:val="20"/>
          <w:szCs w:val="20"/>
          <w:lang w:val="tt-RU"/>
        </w:rPr>
        <w:t xml:space="preserve"> </w:t>
      </w:r>
      <w:r w:rsidRPr="005B464D">
        <w:rPr>
          <w:sz w:val="20"/>
          <w:szCs w:val="20"/>
        </w:rPr>
        <w:t>которое действует от своего имени, обладает необходимыми и достаточными данными для приобретения и осуществления предоставляемых прав.</w:t>
      </w:r>
    </w:p>
    <w:p w:rsidR="004B43E1" w:rsidRPr="005B464D" w:rsidRDefault="004B43E1" w:rsidP="004B43E1">
      <w:pPr>
        <w:rPr>
          <w:sz w:val="20"/>
          <w:szCs w:val="20"/>
        </w:rPr>
      </w:pPr>
    </w:p>
    <w:p w:rsidR="004B43E1" w:rsidRPr="00C822B2" w:rsidRDefault="004B43E1" w:rsidP="004B43E1">
      <w:pPr>
        <w:spacing w:line="360" w:lineRule="auto"/>
        <w:rPr>
          <w:rFonts w:eastAsia="Cambria"/>
          <w:b/>
          <w:bCs/>
          <w:sz w:val="20"/>
          <w:szCs w:val="20"/>
          <w:lang w:val="tt-RU" w:eastAsia="en-US"/>
        </w:rPr>
      </w:pPr>
      <w:r w:rsidRPr="005B464D">
        <w:rPr>
          <w:rFonts w:eastAsia="Cambria"/>
          <w:b/>
          <w:bCs/>
          <w:sz w:val="20"/>
          <w:szCs w:val="20"/>
          <w:lang w:eastAsia="en-US"/>
        </w:rPr>
        <w:t xml:space="preserve">Выдача Призов и Сувениров проводится при предъявлении </w:t>
      </w:r>
      <w:r>
        <w:rPr>
          <w:rFonts w:eastAsia="Cambria"/>
          <w:b/>
          <w:bCs/>
          <w:sz w:val="20"/>
          <w:szCs w:val="20"/>
          <w:lang w:eastAsia="en-US"/>
        </w:rPr>
        <w:t>паспорта гражданина РФ</w:t>
      </w:r>
      <w:r w:rsidR="00C822B2">
        <w:rPr>
          <w:rFonts w:eastAsia="Cambria"/>
          <w:b/>
          <w:bCs/>
          <w:sz w:val="20"/>
          <w:szCs w:val="20"/>
          <w:lang w:val="tt-RU" w:eastAsia="en-US"/>
        </w:rPr>
        <w:t>.</w:t>
      </w:r>
    </w:p>
    <w:p w:rsidR="00573B53" w:rsidRDefault="004B43E1" w:rsidP="004B43E1">
      <w:pPr>
        <w:spacing w:line="360" w:lineRule="auto"/>
        <w:rPr>
          <w:rFonts w:eastAsia="Cambria"/>
          <w:b/>
          <w:sz w:val="20"/>
          <w:szCs w:val="20"/>
          <w:lang w:eastAsia="en-US"/>
        </w:rPr>
      </w:pPr>
      <w:r w:rsidRPr="005B464D">
        <w:rPr>
          <w:rFonts w:eastAsia="Cambria"/>
          <w:b/>
          <w:bCs/>
          <w:sz w:val="20"/>
          <w:szCs w:val="20"/>
          <w:lang w:eastAsia="en-US"/>
        </w:rPr>
        <w:t xml:space="preserve">Адрес </w:t>
      </w:r>
      <w:r w:rsidR="00C822B2">
        <w:rPr>
          <w:rFonts w:eastAsia="Cambria"/>
          <w:b/>
          <w:bCs/>
          <w:sz w:val="20"/>
          <w:szCs w:val="20"/>
          <w:lang w:eastAsia="en-US"/>
        </w:rPr>
        <w:t xml:space="preserve">и время </w:t>
      </w:r>
      <w:r w:rsidRPr="005B464D">
        <w:rPr>
          <w:rFonts w:eastAsia="Cambria"/>
          <w:b/>
          <w:bCs/>
          <w:sz w:val="20"/>
          <w:szCs w:val="20"/>
          <w:lang w:eastAsia="en-US"/>
        </w:rPr>
        <w:t xml:space="preserve">выдачи Призов и Сувениров: </w:t>
      </w:r>
      <w:r w:rsidR="00C822B2">
        <w:rPr>
          <w:rFonts w:eastAsia="Cambria"/>
          <w:b/>
          <w:bCs/>
          <w:sz w:val="20"/>
          <w:szCs w:val="20"/>
          <w:lang w:eastAsia="en-US"/>
        </w:rPr>
        <w:t xml:space="preserve">г. </w:t>
      </w:r>
      <w:r w:rsidR="00C822B2">
        <w:rPr>
          <w:rFonts w:eastAsia="Cambria"/>
          <w:b/>
          <w:bCs/>
          <w:sz w:val="20"/>
          <w:szCs w:val="20"/>
          <w:lang w:val="tt-RU" w:eastAsia="en-US"/>
        </w:rPr>
        <w:t>Казан</w:t>
      </w:r>
      <w:r w:rsidR="00C822B2">
        <w:rPr>
          <w:rFonts w:eastAsia="Cambria"/>
          <w:b/>
          <w:bCs/>
          <w:sz w:val="20"/>
          <w:szCs w:val="20"/>
          <w:lang w:eastAsia="en-US"/>
        </w:rPr>
        <w:t>ь</w:t>
      </w:r>
      <w:r w:rsidRPr="005B464D">
        <w:rPr>
          <w:rFonts w:eastAsia="Cambria"/>
          <w:b/>
          <w:bCs/>
          <w:sz w:val="20"/>
          <w:szCs w:val="20"/>
          <w:lang w:eastAsia="en-US"/>
        </w:rPr>
        <w:t xml:space="preserve">, </w:t>
      </w:r>
      <w:r w:rsidR="00C822B2">
        <w:rPr>
          <w:rFonts w:eastAsia="Cambria"/>
          <w:b/>
          <w:bCs/>
          <w:sz w:val="20"/>
          <w:szCs w:val="20"/>
          <w:lang w:eastAsia="en-US"/>
        </w:rPr>
        <w:t>ул. Голубятникова</w:t>
      </w:r>
      <w:r w:rsidRPr="005B464D">
        <w:rPr>
          <w:rFonts w:eastAsia="Cambria"/>
          <w:b/>
          <w:bCs/>
          <w:sz w:val="20"/>
          <w:szCs w:val="20"/>
          <w:lang w:eastAsia="en-US"/>
        </w:rPr>
        <w:t>, д.</w:t>
      </w:r>
      <w:r w:rsidR="00C822B2" w:rsidRPr="005B464D">
        <w:rPr>
          <w:rFonts w:eastAsia="Cambria"/>
          <w:b/>
          <w:bCs/>
          <w:sz w:val="20"/>
          <w:szCs w:val="20"/>
          <w:lang w:eastAsia="en-US"/>
        </w:rPr>
        <w:t xml:space="preserve"> </w:t>
      </w:r>
      <w:r w:rsidRPr="005B464D">
        <w:rPr>
          <w:rFonts w:eastAsia="Cambria"/>
          <w:b/>
          <w:bCs/>
          <w:sz w:val="20"/>
          <w:szCs w:val="20"/>
          <w:lang w:eastAsia="en-US"/>
        </w:rPr>
        <w:t>2</w:t>
      </w:r>
      <w:r w:rsidR="00C822B2">
        <w:rPr>
          <w:rFonts w:eastAsia="Cambria"/>
          <w:b/>
          <w:bCs/>
          <w:sz w:val="20"/>
          <w:szCs w:val="20"/>
          <w:lang w:eastAsia="en-US"/>
        </w:rPr>
        <w:t>0а,</w:t>
      </w:r>
      <w:r w:rsidRPr="005B464D">
        <w:rPr>
          <w:rFonts w:eastAsia="Cambria"/>
          <w:b/>
          <w:bCs/>
          <w:sz w:val="20"/>
          <w:szCs w:val="20"/>
          <w:lang w:eastAsia="en-US"/>
        </w:rPr>
        <w:t xml:space="preserve">  в будни - с понедельника по </w:t>
      </w:r>
      <w:r w:rsidR="00C822B2">
        <w:rPr>
          <w:rFonts w:eastAsia="Cambria"/>
          <w:b/>
          <w:bCs/>
          <w:sz w:val="20"/>
          <w:szCs w:val="20"/>
          <w:lang w:eastAsia="en-US"/>
        </w:rPr>
        <w:t>пятницу</w:t>
      </w:r>
      <w:r w:rsidRPr="005B464D">
        <w:rPr>
          <w:rFonts w:eastAsia="Cambria"/>
          <w:b/>
          <w:bCs/>
          <w:sz w:val="20"/>
          <w:szCs w:val="20"/>
          <w:lang w:eastAsia="en-US"/>
        </w:rPr>
        <w:t xml:space="preserve"> с 1</w:t>
      </w:r>
      <w:r w:rsidR="00C822B2">
        <w:rPr>
          <w:rFonts w:eastAsia="Cambria"/>
          <w:b/>
          <w:bCs/>
          <w:sz w:val="20"/>
          <w:szCs w:val="20"/>
          <w:lang w:eastAsia="en-US"/>
        </w:rPr>
        <w:t>1</w:t>
      </w:r>
      <w:r w:rsidRPr="005B464D">
        <w:rPr>
          <w:rFonts w:eastAsia="Cambria"/>
          <w:b/>
          <w:bCs/>
          <w:sz w:val="20"/>
          <w:szCs w:val="20"/>
          <w:lang w:eastAsia="en-US"/>
        </w:rPr>
        <w:t>.</w:t>
      </w:r>
      <w:r w:rsidR="00C822B2">
        <w:rPr>
          <w:rFonts w:eastAsia="Cambria"/>
          <w:b/>
          <w:bCs/>
          <w:sz w:val="20"/>
          <w:szCs w:val="20"/>
          <w:lang w:eastAsia="en-US"/>
        </w:rPr>
        <w:t>00</w:t>
      </w:r>
      <w:r w:rsidRPr="005B464D">
        <w:rPr>
          <w:rFonts w:eastAsia="Cambria"/>
          <w:b/>
          <w:bCs/>
          <w:sz w:val="20"/>
          <w:szCs w:val="20"/>
          <w:lang w:eastAsia="en-US"/>
        </w:rPr>
        <w:t xml:space="preserve"> до 1</w:t>
      </w:r>
      <w:r w:rsidR="00C822B2">
        <w:rPr>
          <w:rFonts w:eastAsia="Cambria"/>
          <w:b/>
          <w:bCs/>
          <w:sz w:val="20"/>
          <w:szCs w:val="20"/>
          <w:lang w:eastAsia="en-US"/>
        </w:rPr>
        <w:t>8</w:t>
      </w:r>
      <w:r w:rsidRPr="005B464D">
        <w:rPr>
          <w:rFonts w:eastAsia="Cambria"/>
          <w:b/>
          <w:bCs/>
          <w:sz w:val="20"/>
          <w:szCs w:val="20"/>
          <w:lang w:eastAsia="en-US"/>
        </w:rPr>
        <w:t>.00 часов</w:t>
      </w:r>
      <w:r w:rsidRPr="005B464D">
        <w:rPr>
          <w:rFonts w:eastAsia="Cambria"/>
          <w:b/>
          <w:sz w:val="20"/>
          <w:szCs w:val="20"/>
          <w:lang w:eastAsia="en-US"/>
        </w:rPr>
        <w:t>.</w:t>
      </w:r>
    </w:p>
    <w:p w:rsidR="00573B53" w:rsidRPr="00573B53" w:rsidRDefault="00573B53" w:rsidP="004B43E1">
      <w:pPr>
        <w:spacing w:line="360" w:lineRule="auto"/>
        <w:rPr>
          <w:rFonts w:eastAsia="Cambria"/>
          <w:b/>
          <w:sz w:val="20"/>
          <w:szCs w:val="20"/>
          <w:lang w:eastAsia="en-US"/>
        </w:rPr>
      </w:pPr>
      <w:r>
        <w:rPr>
          <w:rFonts w:eastAsia="Cambria"/>
          <w:b/>
          <w:sz w:val="20"/>
          <w:szCs w:val="20"/>
          <w:lang w:eastAsia="en-US"/>
        </w:rPr>
        <w:t>Срок получения приза – не позднее, чем одна рабочая неделя после выигрыша и/или, в случае выигрыша приглашения на мероприятие – не позднее, чем за два дня до мероприятия, на которое бы</w:t>
      </w:r>
      <w:proofErr w:type="gramStart"/>
      <w:r>
        <w:rPr>
          <w:rFonts w:eastAsia="Cambria"/>
          <w:b/>
          <w:sz w:val="20"/>
          <w:szCs w:val="20"/>
          <w:lang w:eastAsia="en-US"/>
        </w:rPr>
        <w:t>л(</w:t>
      </w:r>
      <w:proofErr w:type="gramEnd"/>
      <w:r>
        <w:rPr>
          <w:rFonts w:eastAsia="Cambria"/>
          <w:b/>
          <w:sz w:val="20"/>
          <w:szCs w:val="20"/>
          <w:lang w:eastAsia="en-US"/>
        </w:rPr>
        <w:t>и) разыгран(ы) билет(ы)</w:t>
      </w:r>
      <w:bookmarkStart w:id="0" w:name="_GoBack"/>
      <w:bookmarkEnd w:id="0"/>
      <w:r>
        <w:rPr>
          <w:rFonts w:eastAsia="Cambria"/>
          <w:b/>
          <w:sz w:val="20"/>
          <w:szCs w:val="20"/>
          <w:lang w:eastAsia="en-US"/>
        </w:rPr>
        <w:t>.</w:t>
      </w:r>
    </w:p>
    <w:p w:rsidR="004B43E1" w:rsidRPr="005B464D" w:rsidRDefault="004B43E1" w:rsidP="004B43E1">
      <w:pPr>
        <w:spacing w:line="360" w:lineRule="auto"/>
        <w:rPr>
          <w:rFonts w:eastAsia="Cambria"/>
          <w:bCs/>
          <w:sz w:val="20"/>
          <w:szCs w:val="20"/>
          <w:lang w:eastAsia="en-US"/>
        </w:rPr>
      </w:pPr>
      <w:r w:rsidRPr="005B464D">
        <w:rPr>
          <w:rFonts w:eastAsia="Cambria"/>
          <w:bCs/>
          <w:sz w:val="20"/>
          <w:szCs w:val="20"/>
          <w:lang w:eastAsia="en-US"/>
        </w:rPr>
        <w:t>Выплата денежного эквивалента стоимости Призов и Сувениров не производится.</w:t>
      </w:r>
    </w:p>
    <w:p w:rsidR="004B43E1" w:rsidRPr="00C822B2" w:rsidRDefault="00C822B2" w:rsidP="00C822B2">
      <w:pPr>
        <w:spacing w:line="360" w:lineRule="auto"/>
        <w:rPr>
          <w:rFonts w:eastAsia="Cambria"/>
          <w:b/>
          <w:bCs/>
          <w:sz w:val="16"/>
          <w:szCs w:val="16"/>
          <w:lang w:eastAsia="en-US"/>
        </w:rPr>
      </w:pPr>
      <w:r>
        <w:rPr>
          <w:rFonts w:eastAsia="Cambria"/>
          <w:b/>
          <w:bCs/>
          <w:sz w:val="20"/>
          <w:szCs w:val="20"/>
          <w:lang w:val="tt-RU" w:eastAsia="en-US"/>
        </w:rPr>
        <w:br/>
      </w:r>
      <w:r w:rsidRPr="00C822B2">
        <w:rPr>
          <w:rFonts w:eastAsia="Cambria"/>
          <w:b/>
          <w:bCs/>
          <w:sz w:val="16"/>
          <w:szCs w:val="16"/>
          <w:lang w:val="tt-RU" w:eastAsia="en-US"/>
        </w:rPr>
        <w:t>*</w:t>
      </w:r>
      <w:r w:rsidR="004B43E1" w:rsidRPr="00C822B2">
        <w:rPr>
          <w:rFonts w:eastAsia="Cambria"/>
          <w:b/>
          <w:bCs/>
          <w:sz w:val="16"/>
          <w:szCs w:val="16"/>
          <w:lang w:eastAsia="en-US"/>
        </w:rPr>
        <w:t>ВНИМАНИЕ!</w:t>
      </w:r>
    </w:p>
    <w:p w:rsidR="004B43E1" w:rsidRPr="00C822B2" w:rsidRDefault="004B43E1" w:rsidP="004B43E1">
      <w:pPr>
        <w:spacing w:line="360" w:lineRule="auto"/>
        <w:rPr>
          <w:rFonts w:eastAsia="Cambria"/>
          <w:bCs/>
          <w:sz w:val="16"/>
          <w:szCs w:val="16"/>
          <w:lang w:eastAsia="en-US"/>
        </w:rPr>
      </w:pPr>
      <w:r w:rsidRPr="00C822B2">
        <w:rPr>
          <w:rFonts w:eastAsia="Cambria"/>
          <w:bCs/>
          <w:sz w:val="16"/>
          <w:szCs w:val="16"/>
          <w:lang w:eastAsia="en-US"/>
        </w:rPr>
        <w:t>При получении Призов и  Сувениров  Участники/Победители розыгрышей несут обязанность и ответственность за полную и своевременную уплату НДФЛ</w:t>
      </w:r>
      <w:r w:rsidRPr="00C822B2">
        <w:rPr>
          <w:rFonts w:eastAsia="Cambria"/>
          <w:b/>
          <w:bCs/>
          <w:sz w:val="16"/>
          <w:szCs w:val="16"/>
          <w:lang w:eastAsia="en-US"/>
        </w:rPr>
        <w:t xml:space="preserve">. </w:t>
      </w:r>
      <w:r w:rsidRPr="00C822B2">
        <w:rPr>
          <w:rFonts w:eastAsia="Cambria"/>
          <w:b/>
          <w:bCs/>
          <w:i/>
          <w:sz w:val="16"/>
          <w:szCs w:val="16"/>
          <w:lang w:eastAsia="en-US"/>
        </w:rPr>
        <w:t>В соответствии с п.</w:t>
      </w:r>
      <w:r w:rsidRPr="00C822B2">
        <w:rPr>
          <w:b/>
          <w:i/>
          <w:sz w:val="16"/>
          <w:szCs w:val="16"/>
          <w:shd w:val="clear" w:color="auto" w:fill="FFFFFF"/>
        </w:rPr>
        <w:t xml:space="preserve"> 2 ст. 224 НК РФ</w:t>
      </w:r>
      <w:r w:rsidRPr="00C822B2">
        <w:rPr>
          <w:rFonts w:eastAsia="Cambria"/>
          <w:b/>
          <w:bCs/>
          <w:i/>
          <w:sz w:val="16"/>
          <w:szCs w:val="16"/>
          <w:lang w:eastAsia="en-US"/>
        </w:rPr>
        <w:t xml:space="preserve"> </w:t>
      </w:r>
      <w:r w:rsidRPr="00C822B2">
        <w:rPr>
          <w:b/>
          <w:i/>
          <w:sz w:val="16"/>
          <w:szCs w:val="16"/>
          <w:shd w:val="clear" w:color="auto" w:fill="FFFFFF"/>
        </w:rPr>
        <w:t>доходы в виде стоимости любых выигрышей и призов в течение налогового период</w:t>
      </w:r>
      <w:proofErr w:type="gramStart"/>
      <w:r w:rsidRPr="00C822B2">
        <w:rPr>
          <w:b/>
          <w:i/>
          <w:sz w:val="16"/>
          <w:szCs w:val="16"/>
          <w:shd w:val="clear" w:color="auto" w:fill="FFFFFF"/>
        </w:rPr>
        <w:t>а(</w:t>
      </w:r>
      <w:proofErr w:type="gramEnd"/>
      <w:r w:rsidRPr="00C822B2">
        <w:rPr>
          <w:b/>
          <w:i/>
          <w:sz w:val="16"/>
          <w:szCs w:val="16"/>
          <w:shd w:val="clear" w:color="auto" w:fill="FFFFFF"/>
        </w:rPr>
        <w:t>год) суммарно превышающие 4000 руб. подлежат</w:t>
      </w:r>
      <w:r w:rsidRPr="00C822B2">
        <w:rPr>
          <w:rStyle w:val="apple-converted-space"/>
          <w:b/>
          <w:i/>
          <w:sz w:val="16"/>
          <w:szCs w:val="16"/>
          <w:shd w:val="clear" w:color="auto" w:fill="FFFFFF"/>
        </w:rPr>
        <w:t> </w:t>
      </w:r>
      <w:hyperlink r:id="rId5" w:history="1">
        <w:r w:rsidRPr="00C822B2">
          <w:rPr>
            <w:rStyle w:val="a3"/>
            <w:b/>
            <w:i/>
            <w:color w:val="auto"/>
            <w:sz w:val="16"/>
            <w:szCs w:val="16"/>
            <w:u w:val="none"/>
            <w:bdr w:val="none" w:sz="0" w:space="0" w:color="auto" w:frame="1"/>
          </w:rPr>
          <w:t>налогообложению</w:t>
        </w:r>
      </w:hyperlink>
      <w:r w:rsidRPr="00C822B2">
        <w:rPr>
          <w:rStyle w:val="apple-converted-space"/>
          <w:b/>
          <w:i/>
          <w:sz w:val="16"/>
          <w:szCs w:val="16"/>
          <w:shd w:val="clear" w:color="auto" w:fill="FFFFFF"/>
        </w:rPr>
        <w:t> </w:t>
      </w:r>
      <w:r w:rsidRPr="00C822B2">
        <w:rPr>
          <w:b/>
          <w:i/>
          <w:sz w:val="16"/>
          <w:szCs w:val="16"/>
          <w:shd w:val="clear" w:color="auto" w:fill="FFFFFF"/>
        </w:rPr>
        <w:t>налогом на доходы физических лиц по ставке 35%.</w:t>
      </w:r>
      <w:r w:rsidRPr="00C822B2">
        <w:rPr>
          <w:b/>
          <w:i/>
          <w:sz w:val="16"/>
          <w:szCs w:val="16"/>
        </w:rPr>
        <w:br/>
      </w:r>
      <w:r w:rsidRPr="00C822B2">
        <w:rPr>
          <w:rFonts w:eastAsia="Cambria"/>
          <w:bCs/>
          <w:sz w:val="16"/>
          <w:szCs w:val="16"/>
          <w:lang w:eastAsia="en-US"/>
        </w:rPr>
        <w:t>При перечислении Денежного приза свыше 4 000 рублей  НДФЛ 35% удерживает организация.</w:t>
      </w:r>
    </w:p>
    <w:p w:rsidR="004B43E1" w:rsidRPr="00C822B2" w:rsidRDefault="004B43E1" w:rsidP="004B43E1">
      <w:pPr>
        <w:spacing w:line="360" w:lineRule="auto"/>
        <w:rPr>
          <w:sz w:val="16"/>
          <w:szCs w:val="16"/>
        </w:rPr>
      </w:pPr>
      <w:r w:rsidRPr="00C822B2">
        <w:rPr>
          <w:rFonts w:eastAsia="Cambria"/>
          <w:bCs/>
          <w:sz w:val="16"/>
          <w:szCs w:val="16"/>
          <w:lang w:eastAsia="en-US"/>
        </w:rPr>
        <w:t>При получении Призов и Сувениров в материальной форме, получатель (Участник/Победитель)</w:t>
      </w:r>
      <w:r w:rsidRPr="00C822B2">
        <w:rPr>
          <w:sz w:val="16"/>
          <w:szCs w:val="16"/>
        </w:rPr>
        <w:t xml:space="preserve"> берет на себя ответственность по налоговым обязательствам перед налоговыми службами Российской Федерации и </w:t>
      </w:r>
      <w:r w:rsidRPr="00C822B2">
        <w:rPr>
          <w:b/>
          <w:i/>
          <w:sz w:val="16"/>
          <w:szCs w:val="16"/>
        </w:rPr>
        <w:t xml:space="preserve">самостоятельно </w:t>
      </w:r>
      <w:r w:rsidRPr="00C822B2">
        <w:rPr>
          <w:sz w:val="16"/>
          <w:szCs w:val="16"/>
        </w:rPr>
        <w:t>предоставляет налоговую декларацию со сведениями о вышеназванном доходе.</w:t>
      </w:r>
    </w:p>
    <w:p w:rsidR="005B464D" w:rsidRDefault="004B43E1" w:rsidP="00C822B2">
      <w:pPr>
        <w:spacing w:line="360" w:lineRule="auto"/>
        <w:rPr>
          <w:b/>
          <w:sz w:val="16"/>
          <w:szCs w:val="16"/>
          <w:lang w:val="en-US"/>
        </w:rPr>
      </w:pPr>
      <w:r w:rsidRPr="00C822B2">
        <w:rPr>
          <w:b/>
          <w:sz w:val="16"/>
          <w:szCs w:val="16"/>
        </w:rPr>
        <w:t>Стоимость выигранного приза, Вы можете уточни</w:t>
      </w:r>
      <w:r w:rsidR="00C822B2" w:rsidRPr="00C822B2">
        <w:rPr>
          <w:b/>
          <w:sz w:val="16"/>
          <w:szCs w:val="16"/>
        </w:rPr>
        <w:t xml:space="preserve">ть </w:t>
      </w:r>
      <w:r w:rsidR="00C822B2" w:rsidRPr="00C822B2">
        <w:rPr>
          <w:b/>
          <w:sz w:val="16"/>
          <w:szCs w:val="16"/>
          <w:lang w:val="tt-RU"/>
        </w:rPr>
        <w:t>по телефону</w:t>
      </w:r>
      <w:proofErr w:type="gramStart"/>
      <w:r w:rsidR="00C822B2" w:rsidRPr="00C822B2">
        <w:rPr>
          <w:b/>
          <w:sz w:val="16"/>
          <w:szCs w:val="16"/>
          <w:lang w:val="tt-RU"/>
        </w:rPr>
        <w:t xml:space="preserve"> Т</w:t>
      </w:r>
      <w:proofErr w:type="gramEnd"/>
      <w:r w:rsidR="00C822B2" w:rsidRPr="00C822B2">
        <w:rPr>
          <w:b/>
          <w:sz w:val="16"/>
          <w:szCs w:val="16"/>
          <w:lang w:val="tt-RU"/>
        </w:rPr>
        <w:t>ел.: 527-90-05</w:t>
      </w:r>
    </w:p>
    <w:p w:rsidR="00573B53" w:rsidRDefault="00573B53" w:rsidP="00C822B2">
      <w:pPr>
        <w:spacing w:line="360" w:lineRule="auto"/>
        <w:rPr>
          <w:b/>
          <w:sz w:val="16"/>
          <w:szCs w:val="16"/>
          <w:lang w:val="en-US"/>
        </w:rPr>
      </w:pPr>
    </w:p>
    <w:p w:rsidR="00573B53" w:rsidRPr="00573B53" w:rsidRDefault="00573B53" w:rsidP="00C822B2">
      <w:pPr>
        <w:spacing w:line="360" w:lineRule="auto"/>
        <w:rPr>
          <w:b/>
          <w:sz w:val="16"/>
          <w:szCs w:val="16"/>
        </w:rPr>
      </w:pPr>
      <w:proofErr w:type="spellStart"/>
      <w:r>
        <w:rPr>
          <w:b/>
          <w:sz w:val="16"/>
          <w:szCs w:val="16"/>
          <w:lang w:val="en-US"/>
        </w:rPr>
        <w:t>Ytltkz</w:t>
      </w:r>
      <w:proofErr w:type="spellEnd"/>
      <w:r>
        <w:rPr>
          <w:b/>
          <w:sz w:val="16"/>
          <w:szCs w:val="16"/>
          <w:lang w:val="en-US"/>
        </w:rPr>
        <w:t xml:space="preserve"> </w:t>
      </w:r>
      <w:r>
        <w:rPr>
          <w:b/>
          <w:sz w:val="16"/>
          <w:szCs w:val="16"/>
        </w:rPr>
        <w:t>за 2 суток до мероприятия</w:t>
      </w:r>
    </w:p>
    <w:sectPr w:rsidR="00573B53" w:rsidRPr="00573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D4D"/>
    <w:rsid w:val="001329C9"/>
    <w:rsid w:val="004B43E1"/>
    <w:rsid w:val="00573B53"/>
    <w:rsid w:val="005B464D"/>
    <w:rsid w:val="00660CFC"/>
    <w:rsid w:val="006B0EFC"/>
    <w:rsid w:val="007A2D4D"/>
    <w:rsid w:val="00C82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B464D"/>
  </w:style>
  <w:style w:type="character" w:styleId="a3">
    <w:name w:val="Hyperlink"/>
    <w:basedOn w:val="a0"/>
    <w:uiPriority w:val="99"/>
    <w:semiHidden/>
    <w:unhideWhenUsed/>
    <w:rsid w:val="005B464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B464D"/>
  </w:style>
  <w:style w:type="character" w:styleId="a3">
    <w:name w:val="Hyperlink"/>
    <w:basedOn w:val="a0"/>
    <w:uiPriority w:val="99"/>
    <w:semiHidden/>
    <w:unhideWhenUsed/>
    <w:rsid w:val="005B46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arant.ru/actual/nalo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Гулина Вера Анатольевна</dc:creator>
  <cp:lastModifiedBy>Ajsylu L. Gatina</cp:lastModifiedBy>
  <cp:revision>2</cp:revision>
  <dcterms:created xsi:type="dcterms:W3CDTF">2016-11-21T10:24:00Z</dcterms:created>
  <dcterms:modified xsi:type="dcterms:W3CDTF">2016-11-21T10:24:00Z</dcterms:modified>
</cp:coreProperties>
</file>